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ED" w:rsidRPr="00440DB9" w:rsidRDefault="00440DB9">
      <w:pPr>
        <w:rPr>
          <w:b/>
          <w:u w:val="single"/>
        </w:rPr>
      </w:pPr>
      <w:r w:rsidRPr="00440DB9">
        <w:rPr>
          <w:b/>
          <w:u w:val="single"/>
        </w:rPr>
        <w:t>Geschiedeniswerkplaats 1KGT</w:t>
      </w:r>
    </w:p>
    <w:p w:rsidR="00440DB9" w:rsidRPr="00440DB9" w:rsidRDefault="00440DB9">
      <w:pPr>
        <w:rPr>
          <w:b/>
        </w:rPr>
      </w:pPr>
      <w:r w:rsidRPr="00440DB9">
        <w:rPr>
          <w:b/>
        </w:rPr>
        <w:t>Hoofdstuk 1: Jagers en boeren</w:t>
      </w:r>
    </w:p>
    <w:p w:rsidR="00440DB9" w:rsidRDefault="00440DB9">
      <w:pPr>
        <w:rPr>
          <w:b/>
        </w:rPr>
      </w:pPr>
      <w:r w:rsidRPr="00440DB9">
        <w:rPr>
          <w:b/>
        </w:rPr>
        <w:t>Paragraaf 1: De eerste mensen</w:t>
      </w:r>
    </w:p>
    <w:p w:rsidR="00440DB9" w:rsidRDefault="00440DB9">
      <w:r>
        <w:rPr>
          <w:b/>
        </w:rPr>
        <w:br/>
        <w:t>Begrippen</w:t>
      </w:r>
    </w:p>
    <w:p w:rsidR="00440DB9" w:rsidRDefault="00440DB9">
      <w:r w:rsidRPr="00440DB9">
        <w:rPr>
          <w:b/>
        </w:rPr>
        <w:t>Bron:</w:t>
      </w:r>
      <w:r>
        <w:t xml:space="preserve"> hieruit haal je informatie uit de geschiedenis</w:t>
      </w:r>
    </w:p>
    <w:p w:rsidR="00440DB9" w:rsidRDefault="00440DB9">
      <w:r w:rsidRPr="00440DB9">
        <w:rPr>
          <w:b/>
        </w:rPr>
        <w:t>Geschiedenis:</w:t>
      </w:r>
      <w:r>
        <w:t xml:space="preserve"> onderzoek en kennis van wat er in het verleden is gebeurd</w:t>
      </w:r>
    </w:p>
    <w:p w:rsidR="00440DB9" w:rsidRDefault="00440DB9">
      <w:r w:rsidRPr="00440DB9">
        <w:rPr>
          <w:b/>
        </w:rPr>
        <w:t>Jagers – verzamelaars :</w:t>
      </w:r>
      <w:r>
        <w:t xml:space="preserve"> mensen die leven van jagen en verzamelen van voedsel</w:t>
      </w:r>
    </w:p>
    <w:p w:rsidR="00440DB9" w:rsidRDefault="00440DB9">
      <w:r w:rsidRPr="00440DB9">
        <w:rPr>
          <w:b/>
        </w:rPr>
        <w:t>Middelen van bestaan:</w:t>
      </w:r>
      <w:r>
        <w:t xml:space="preserve"> manieren om aan eten te komen</w:t>
      </w:r>
    </w:p>
    <w:p w:rsidR="00440DB9" w:rsidRDefault="00440DB9">
      <w:r w:rsidRPr="00440DB9">
        <w:rPr>
          <w:b/>
        </w:rPr>
        <w:t>Nomaden:</w:t>
      </w:r>
      <w:r>
        <w:t xml:space="preserve"> rondtrekkende mensen zonder vaste woonplaats</w:t>
      </w:r>
    </w:p>
    <w:p w:rsidR="00440DB9" w:rsidRPr="00440DB9" w:rsidRDefault="00440DB9"/>
    <w:p w:rsidR="00440DB9" w:rsidRDefault="00440DB9">
      <w:pPr>
        <w:rPr>
          <w:b/>
        </w:rPr>
      </w:pPr>
      <w:r>
        <w:rPr>
          <w:b/>
        </w:rPr>
        <w:t>Jaartallen</w:t>
      </w:r>
    </w:p>
    <w:p w:rsidR="00440DB9" w:rsidRDefault="00440DB9">
      <w:r>
        <w:t>Tijd van jagers en boeren: duurde tot 3000 v.C.</w:t>
      </w:r>
    </w:p>
    <w:p w:rsidR="00440DB9" w:rsidRPr="00440DB9" w:rsidRDefault="00440DB9">
      <w:bookmarkStart w:id="0" w:name="_GoBack"/>
      <w:bookmarkEnd w:id="0"/>
    </w:p>
    <w:p w:rsidR="00440DB9" w:rsidRDefault="00440DB9">
      <w:pPr>
        <w:rPr>
          <w:b/>
        </w:rPr>
      </w:pPr>
      <w:r>
        <w:rPr>
          <w:b/>
        </w:rPr>
        <w:t>Samenvatting</w:t>
      </w:r>
    </w:p>
    <w:p w:rsidR="00440DB9" w:rsidRDefault="00440DB9">
      <w:r>
        <w:t>De eerste mensen leefden als jagers en verzamelaars. Zij leefden in kleine groepen.</w:t>
      </w:r>
    </w:p>
    <w:p w:rsidR="00440DB9" w:rsidRDefault="00440DB9">
      <w:r>
        <w:t xml:space="preserve">Middelen van bestaan zijn manieren om aan eten te komen. Bij de jagers en verzamelaars kwamen ze aan voedsel door te jagen, vissen en voedsel te verzamelen in de natuur. </w:t>
      </w:r>
    </w:p>
    <w:p w:rsidR="00440DB9" w:rsidRDefault="00440DB9">
      <w:r>
        <w:t xml:space="preserve">Mannen </w:t>
      </w:r>
      <w:r>
        <w:sym w:font="Wingdings" w:char="F0E0"/>
      </w:r>
      <w:r>
        <w:t xml:space="preserve"> Jagen en vissen</w:t>
      </w:r>
    </w:p>
    <w:p w:rsidR="00440DB9" w:rsidRDefault="00440DB9">
      <w:r>
        <w:t xml:space="preserve">Vrouwen </w:t>
      </w:r>
      <w:r>
        <w:sym w:font="Wingdings" w:char="F0E0"/>
      </w:r>
      <w:r>
        <w:t xml:space="preserve"> Verzamelen noten, vruchten en eetbare insecten. Ook maakten zij kleding van huiden van dieren.</w:t>
      </w:r>
    </w:p>
    <w:p w:rsidR="00440DB9" w:rsidRDefault="00440DB9">
      <w:r>
        <w:t>Jagers en verzamelaars hadden geen vaste woonplaats, zij leefden als nomaden. Ook hadden zij weinig bezittingen, alleen het belangrijkste namen zij mee, zoals bijlen en speren voor de jacht</w:t>
      </w:r>
    </w:p>
    <w:p w:rsidR="00440DB9" w:rsidRPr="00440DB9" w:rsidRDefault="00440DB9">
      <w:r>
        <w:t xml:space="preserve">Bronnen zijn overblijfselen uit de geschiedenis die ons informatie geven. </w:t>
      </w:r>
    </w:p>
    <w:p w:rsidR="00440DB9" w:rsidRDefault="00440DB9">
      <w:pPr>
        <w:rPr>
          <w:b/>
        </w:rPr>
      </w:pPr>
      <w:r>
        <w:rPr>
          <w:b/>
        </w:rPr>
        <w:t>Aantekeningen</w:t>
      </w:r>
    </w:p>
    <w:p w:rsidR="00440DB9" w:rsidRDefault="00440DB9">
      <w:r>
        <w:t>We maken onderscheid tussen geschreven bronnen en ongeschreven bronnen.</w:t>
      </w:r>
    </w:p>
    <w:p w:rsidR="00440DB9" w:rsidRPr="00440DB9" w:rsidRDefault="00440DB9">
      <w:r>
        <w:t xml:space="preserve"> Een voorbeeld van een geschreven bron is bijvoorbeeld een tekst of een gedicht. Een voorbeeld van een ongeschreven bron is bijvoorbeeld een rotsschildering of een voorwerp. </w:t>
      </w:r>
    </w:p>
    <w:sectPr w:rsidR="00440DB9" w:rsidRPr="00440DB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DB9" w:rsidRDefault="00440DB9" w:rsidP="00440DB9">
      <w:pPr>
        <w:spacing w:after="0"/>
      </w:pPr>
      <w:r>
        <w:separator/>
      </w:r>
    </w:p>
  </w:endnote>
  <w:endnote w:type="continuationSeparator" w:id="0">
    <w:p w:rsidR="00440DB9" w:rsidRDefault="00440DB9" w:rsidP="00440D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DB9" w:rsidRDefault="00440DB9">
    <w:pPr>
      <w:pStyle w:val="Voettekst"/>
    </w:pPr>
    <w:r>
      <w:tab/>
    </w:r>
    <w:r>
      <w:tab/>
      <w:t>www.maaikezijm.com</w:t>
    </w:r>
  </w:p>
  <w:p w:rsidR="00440DB9" w:rsidRDefault="00440DB9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DB9" w:rsidRDefault="00440DB9" w:rsidP="00440DB9">
      <w:pPr>
        <w:spacing w:after="0"/>
      </w:pPr>
      <w:r>
        <w:separator/>
      </w:r>
    </w:p>
  </w:footnote>
  <w:footnote w:type="continuationSeparator" w:id="0">
    <w:p w:rsidR="00440DB9" w:rsidRDefault="00440DB9" w:rsidP="00440DB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DB9"/>
    <w:rsid w:val="00256FED"/>
    <w:rsid w:val="00440DB9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40DB9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440DB9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440DB9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440DB9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40DB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40D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40DB9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440DB9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440DB9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440DB9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40DB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40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1</cp:revision>
  <dcterms:created xsi:type="dcterms:W3CDTF">2014-09-01T09:17:00Z</dcterms:created>
  <dcterms:modified xsi:type="dcterms:W3CDTF">2014-09-01T09:26:00Z</dcterms:modified>
</cp:coreProperties>
</file>