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5153C0" w14:textId="77777777" w:rsidR="00BA33EA" w:rsidRPr="00E11BB4" w:rsidRDefault="00E11BB4">
      <w:pPr>
        <w:rPr>
          <w:b/>
          <w:u w:val="single"/>
        </w:rPr>
      </w:pPr>
      <w:r w:rsidRPr="00E11BB4">
        <w:rPr>
          <w:b/>
          <w:u w:val="single"/>
        </w:rPr>
        <w:t>Geschiedeniswerkplaats – 1HV – 1.1</w:t>
      </w:r>
    </w:p>
    <w:p w14:paraId="5606A04D" w14:textId="77777777" w:rsidR="00E11BB4" w:rsidRPr="00E11BB4" w:rsidRDefault="00E11BB4">
      <w:pPr>
        <w:rPr>
          <w:b/>
          <w:u w:val="single"/>
        </w:rPr>
      </w:pPr>
    </w:p>
    <w:p w14:paraId="5740829D" w14:textId="77777777" w:rsidR="00E11BB4" w:rsidRDefault="00E11BB4">
      <w:pPr>
        <w:rPr>
          <w:b/>
          <w:u w:val="single"/>
        </w:rPr>
      </w:pPr>
      <w:r w:rsidRPr="00E11BB4">
        <w:rPr>
          <w:b/>
          <w:u w:val="single"/>
        </w:rPr>
        <w:t>Paragraaf 1.1 :verleden, heden en toekomst</w:t>
      </w:r>
    </w:p>
    <w:p w14:paraId="60DF964D" w14:textId="77777777" w:rsidR="00E11BB4" w:rsidRDefault="00E11BB4">
      <w:pPr>
        <w:rPr>
          <w:b/>
          <w:u w:val="single"/>
        </w:rPr>
      </w:pPr>
    </w:p>
    <w:p w14:paraId="7C95FCEF" w14:textId="77777777" w:rsidR="00E11BB4" w:rsidRDefault="00E11BB4">
      <w:pPr>
        <w:rPr>
          <w:b/>
        </w:rPr>
      </w:pPr>
      <w:r>
        <w:rPr>
          <w:b/>
        </w:rPr>
        <w:t>Begrippen</w:t>
      </w:r>
    </w:p>
    <w:p w14:paraId="21154B6C" w14:textId="77777777" w:rsidR="00AB01EB" w:rsidRDefault="00AB01EB">
      <w:pPr>
        <w:rPr>
          <w:b/>
        </w:rPr>
      </w:pPr>
    </w:p>
    <w:p w14:paraId="48FB259B" w14:textId="77777777" w:rsidR="00AB01EB" w:rsidRDefault="00AB01EB">
      <w:bookmarkStart w:id="0" w:name="_GoBack"/>
      <w:r w:rsidRPr="00AB01EB">
        <w:rPr>
          <w:b/>
        </w:rPr>
        <w:t>Archeoloog</w:t>
      </w:r>
      <w:r>
        <w:t>: wetenschapper die opgravingen doet en bestudeert</w:t>
      </w:r>
    </w:p>
    <w:p w14:paraId="65DE8E10" w14:textId="77777777" w:rsidR="00AB01EB" w:rsidRDefault="00AB01EB">
      <w:r w:rsidRPr="00AB01EB">
        <w:rPr>
          <w:b/>
        </w:rPr>
        <w:t>Argument</w:t>
      </w:r>
      <w:r>
        <w:t>: goede reden</w:t>
      </w:r>
    </w:p>
    <w:p w14:paraId="25FCE517" w14:textId="77777777" w:rsidR="00AB01EB" w:rsidRDefault="00AB01EB">
      <w:r w:rsidRPr="00AB01EB">
        <w:rPr>
          <w:b/>
        </w:rPr>
        <w:t>Bronnen</w:t>
      </w:r>
      <w:r>
        <w:t>: hieruit haal je informatie</w:t>
      </w:r>
    </w:p>
    <w:p w14:paraId="71ED5EB2" w14:textId="77777777" w:rsidR="00AB01EB" w:rsidRDefault="00AB01EB">
      <w:r w:rsidRPr="00AB01EB">
        <w:rPr>
          <w:b/>
        </w:rPr>
        <w:t>Christelijke jaartelling:</w:t>
      </w:r>
      <w:r>
        <w:t xml:space="preserve"> jaren tellen vanaf de geboorte van Christus</w:t>
      </w:r>
    </w:p>
    <w:p w14:paraId="3A56CD79" w14:textId="77777777" w:rsidR="00AB01EB" w:rsidRDefault="00AB01EB">
      <w:r w:rsidRPr="00AB01EB">
        <w:rPr>
          <w:b/>
        </w:rPr>
        <w:t>Decennium</w:t>
      </w:r>
      <w:r>
        <w:t>: 10 jaar</w:t>
      </w:r>
    </w:p>
    <w:p w14:paraId="2F1569B5" w14:textId="77777777" w:rsidR="00AB01EB" w:rsidRDefault="00AB01EB">
      <w:r w:rsidRPr="00AB01EB">
        <w:rPr>
          <w:b/>
        </w:rPr>
        <w:t>Eeuw</w:t>
      </w:r>
      <w:r>
        <w:t>: 100 jaar</w:t>
      </w:r>
    </w:p>
    <w:p w14:paraId="63851AEB" w14:textId="77777777" w:rsidR="00AB01EB" w:rsidRDefault="00AB01EB">
      <w:r w:rsidRPr="00AB01EB">
        <w:rPr>
          <w:b/>
        </w:rPr>
        <w:t>Historisch</w:t>
      </w:r>
      <w:r>
        <w:t>: heeft te maken met geschiedenis</w:t>
      </w:r>
    </w:p>
    <w:p w14:paraId="0466A53B" w14:textId="77777777" w:rsidR="00AB01EB" w:rsidRDefault="00AB01EB">
      <w:r w:rsidRPr="00AB01EB">
        <w:rPr>
          <w:b/>
        </w:rPr>
        <w:t>Historische indeling</w:t>
      </w:r>
      <w:r>
        <w:t>: het verdelen van de verleden tijd, bijvoorbeeld in tien tijdvakken of vijf perioden.</w:t>
      </w:r>
    </w:p>
    <w:p w14:paraId="70DD8593" w14:textId="77777777" w:rsidR="00AB01EB" w:rsidRDefault="00AB01EB">
      <w:r w:rsidRPr="00AB01EB">
        <w:rPr>
          <w:b/>
        </w:rPr>
        <w:t>Geschiedenis</w:t>
      </w:r>
      <w:r>
        <w:t>: onderzoek en kennis van wat in het verleden is gebeurd</w:t>
      </w:r>
    </w:p>
    <w:p w14:paraId="7D5A3AA1" w14:textId="77777777" w:rsidR="00AB01EB" w:rsidRDefault="00AB01EB">
      <w:r w:rsidRPr="00AB01EB">
        <w:rPr>
          <w:b/>
        </w:rPr>
        <w:t>Jaartelling</w:t>
      </w:r>
      <w:r>
        <w:t>: de manier waarop mensen jaren tellen vanaf een beginpunt</w:t>
      </w:r>
    </w:p>
    <w:p w14:paraId="098837CA" w14:textId="77777777" w:rsidR="00AB01EB" w:rsidRDefault="00AB01EB">
      <w:r w:rsidRPr="00AB01EB">
        <w:rPr>
          <w:b/>
        </w:rPr>
        <w:t>Millennium</w:t>
      </w:r>
      <w:r>
        <w:t>: 1000 jaar</w:t>
      </w:r>
    </w:p>
    <w:p w14:paraId="49D0F941" w14:textId="77777777" w:rsidR="00AB01EB" w:rsidRDefault="00AB01EB">
      <w:r w:rsidRPr="00AB01EB">
        <w:rPr>
          <w:b/>
        </w:rPr>
        <w:t>Perioden</w:t>
      </w:r>
      <w:r>
        <w:t>: de verleden tijd wordt ingedeeld in vijf perioden</w:t>
      </w:r>
    </w:p>
    <w:p w14:paraId="70F70748" w14:textId="77777777" w:rsidR="00AB01EB" w:rsidRDefault="00AB01EB">
      <w:r w:rsidRPr="00AB01EB">
        <w:rPr>
          <w:b/>
        </w:rPr>
        <w:t>Prehistorie</w:t>
      </w:r>
      <w:r>
        <w:t>: voorgeschiedenis, de tijd waaruit we geen geschreven bronnen hebben</w:t>
      </w:r>
    </w:p>
    <w:p w14:paraId="4FDF38BC" w14:textId="77777777" w:rsidR="00AB01EB" w:rsidRDefault="00AB01EB">
      <w:r w:rsidRPr="00AB01EB">
        <w:rPr>
          <w:b/>
        </w:rPr>
        <w:t>Sporen</w:t>
      </w:r>
      <w:r>
        <w:t>: overblijfselen uit het verleden</w:t>
      </w:r>
    </w:p>
    <w:p w14:paraId="41906D92" w14:textId="77777777" w:rsidR="00AB01EB" w:rsidRDefault="00AB01EB">
      <w:r w:rsidRPr="00AB01EB">
        <w:rPr>
          <w:b/>
        </w:rPr>
        <w:t>Tijdvak</w:t>
      </w:r>
      <w:r>
        <w:t>: de geschiedenis wordt ingedeeld in 10 tijdvakken</w:t>
      </w:r>
    </w:p>
    <w:p w14:paraId="5CC85BBE" w14:textId="77777777" w:rsidR="00AB01EB" w:rsidRPr="00AB01EB" w:rsidRDefault="00AB01EB">
      <w:r w:rsidRPr="00AB01EB">
        <w:rPr>
          <w:b/>
        </w:rPr>
        <w:t>Verklaring</w:t>
      </w:r>
      <w:r>
        <w:t>: uitleg waarom iets gebeurt</w:t>
      </w:r>
    </w:p>
    <w:bookmarkEnd w:id="0"/>
    <w:p w14:paraId="0D7482D6" w14:textId="77777777" w:rsidR="00E11BB4" w:rsidRDefault="00E11BB4">
      <w:pPr>
        <w:rPr>
          <w:b/>
        </w:rPr>
      </w:pPr>
    </w:p>
    <w:p w14:paraId="49CBF40E" w14:textId="77777777" w:rsidR="00E11BB4" w:rsidRDefault="00E11BB4">
      <w:pPr>
        <w:rPr>
          <w:b/>
        </w:rPr>
      </w:pPr>
      <w:r>
        <w:rPr>
          <w:b/>
        </w:rPr>
        <w:t>Samenvatting</w:t>
      </w:r>
    </w:p>
    <w:p w14:paraId="305E8C49" w14:textId="77777777" w:rsidR="00E11BB4" w:rsidRDefault="00E11BB4">
      <w:pPr>
        <w:rPr>
          <w:b/>
        </w:rPr>
      </w:pPr>
    </w:p>
    <w:p w14:paraId="3638A622" w14:textId="77777777" w:rsidR="00E11BB4" w:rsidRDefault="00E11BB4">
      <w:r>
        <w:t>Bij het vak geschiedenis leer je wat er in het verleden is gebeurd en welke invloed dat heeft op het heden en de toekomst.</w:t>
      </w:r>
    </w:p>
    <w:p w14:paraId="364A497C" w14:textId="77777777" w:rsidR="00E11BB4" w:rsidRPr="00494260" w:rsidRDefault="00E11BB4">
      <w:pPr>
        <w:rPr>
          <w:i/>
        </w:rPr>
      </w:pPr>
      <w:r>
        <w:sym w:font="Wingdings" w:char="F0E0"/>
      </w:r>
      <w:r>
        <w:t xml:space="preserve"> </w:t>
      </w:r>
      <w:r w:rsidRPr="00494260">
        <w:rPr>
          <w:i/>
        </w:rPr>
        <w:t>Met kennis van het verleden begrijp je het heden beter.</w:t>
      </w:r>
    </w:p>
    <w:p w14:paraId="5AF1D96F" w14:textId="77777777" w:rsidR="00E11BB4" w:rsidRDefault="00E11BB4"/>
    <w:p w14:paraId="0B2F6ACB" w14:textId="77777777" w:rsidR="00E11BB4" w:rsidRDefault="00E11BB4">
      <w:r>
        <w:t>Om de geschiedenis te begrijpen moet je kunnen rekenen met tijd.</w:t>
      </w:r>
    </w:p>
    <w:p w14:paraId="35209DB4" w14:textId="77777777" w:rsidR="00E11BB4" w:rsidRDefault="00E11BB4" w:rsidP="00494260">
      <w:pPr>
        <w:pStyle w:val="Lijstalinea"/>
        <w:numPr>
          <w:ilvl w:val="0"/>
          <w:numId w:val="3"/>
        </w:numPr>
      </w:pPr>
      <w:r w:rsidRPr="00494260">
        <w:rPr>
          <w:b/>
        </w:rPr>
        <w:t>Decennium</w:t>
      </w:r>
      <w:r>
        <w:t>: 10 jaar</w:t>
      </w:r>
    </w:p>
    <w:p w14:paraId="3F4EBF75" w14:textId="77777777" w:rsidR="00E11BB4" w:rsidRDefault="00E11BB4" w:rsidP="00494260">
      <w:pPr>
        <w:pStyle w:val="Lijstalinea"/>
        <w:numPr>
          <w:ilvl w:val="0"/>
          <w:numId w:val="3"/>
        </w:numPr>
      </w:pPr>
      <w:r w:rsidRPr="00494260">
        <w:rPr>
          <w:b/>
        </w:rPr>
        <w:t>Eeuw</w:t>
      </w:r>
      <w:r>
        <w:t>: 100 jaar</w:t>
      </w:r>
    </w:p>
    <w:p w14:paraId="4B13C6C4" w14:textId="77777777" w:rsidR="00494260" w:rsidRDefault="00494260" w:rsidP="00494260">
      <w:pPr>
        <w:pStyle w:val="Lijstalinea"/>
        <w:numPr>
          <w:ilvl w:val="0"/>
          <w:numId w:val="3"/>
        </w:numPr>
      </w:pPr>
      <w:r>
        <w:t xml:space="preserve">Jaar 0 – 100 </w:t>
      </w:r>
      <w:r>
        <w:sym w:font="Wingdings" w:char="F0E0"/>
      </w:r>
      <w:r>
        <w:t xml:space="preserve"> 1</w:t>
      </w:r>
      <w:r w:rsidRPr="00494260">
        <w:rPr>
          <w:vertAlign w:val="superscript"/>
        </w:rPr>
        <w:t>e</w:t>
      </w:r>
      <w:r>
        <w:t xml:space="preserve"> eeuw</w:t>
      </w:r>
    </w:p>
    <w:p w14:paraId="50BD302F" w14:textId="77777777" w:rsidR="00494260" w:rsidRDefault="00494260" w:rsidP="00494260">
      <w:pPr>
        <w:pStyle w:val="Lijstalinea"/>
        <w:numPr>
          <w:ilvl w:val="0"/>
          <w:numId w:val="3"/>
        </w:numPr>
      </w:pPr>
      <w:r>
        <w:t xml:space="preserve">Jaar 100 – 200 </w:t>
      </w:r>
      <w:r>
        <w:sym w:font="Wingdings" w:char="F0E0"/>
      </w:r>
      <w:r>
        <w:t xml:space="preserve"> 2</w:t>
      </w:r>
      <w:r w:rsidRPr="00494260">
        <w:rPr>
          <w:vertAlign w:val="superscript"/>
        </w:rPr>
        <w:t>e</w:t>
      </w:r>
      <w:r>
        <w:t xml:space="preserve"> eeuw etc.</w:t>
      </w:r>
    </w:p>
    <w:p w14:paraId="04EE52E5" w14:textId="77777777" w:rsidR="00E11BB4" w:rsidRDefault="00E11BB4"/>
    <w:p w14:paraId="45EECA2C" w14:textId="77777777" w:rsidR="00E11BB4" w:rsidRDefault="00E11BB4" w:rsidP="00E11BB4">
      <w:r>
        <w:t xml:space="preserve">Bij een tijdbalk staan gebeurtenissen op volgorde met een jaartal. </w:t>
      </w:r>
      <w:r>
        <w:sym w:font="Wingdings" w:char="F0E0"/>
      </w:r>
      <w:r>
        <w:t xml:space="preserve"> Jaartallen gebruiken we om de tijd in te delen.</w:t>
      </w:r>
    </w:p>
    <w:p w14:paraId="74CECF8D" w14:textId="77777777" w:rsidR="00E11BB4" w:rsidRDefault="00E11BB4" w:rsidP="00E11BB4"/>
    <w:p w14:paraId="3CFD3EB2" w14:textId="77777777" w:rsidR="00E11BB4" w:rsidRDefault="00E11BB4" w:rsidP="00E11BB4">
      <w:r>
        <w:t xml:space="preserve">Wij gebruiken de </w:t>
      </w:r>
      <w:r w:rsidRPr="00E11BB4">
        <w:rPr>
          <w:b/>
        </w:rPr>
        <w:t>christelijke jaartelling</w:t>
      </w:r>
      <w:r>
        <w:t xml:space="preserve">, hierbij tellen wij vanaf de geboorte van Jezus Christus. Het jaar waarin hij geboren zou worden is het jaar 1. </w:t>
      </w:r>
      <w:r>
        <w:sym w:font="Wingdings" w:char="F0E0"/>
      </w:r>
      <w:r>
        <w:t xml:space="preserve"> De periode voor de geboorte van Jezus Christus noemen we ‘voor Christus’, afgekort als v.C. </w:t>
      </w:r>
    </w:p>
    <w:p w14:paraId="5A5B10D9" w14:textId="77777777" w:rsidR="00E11BB4" w:rsidRDefault="00E11BB4" w:rsidP="00E11BB4"/>
    <w:p w14:paraId="72A23B08" w14:textId="77777777" w:rsidR="00E11BB4" w:rsidRDefault="00E11BB4" w:rsidP="00E11BB4">
      <w:r>
        <w:t xml:space="preserve">Geschiedenis wordt op </w:t>
      </w:r>
      <w:r w:rsidRPr="00E11BB4">
        <w:rPr>
          <w:b/>
        </w:rPr>
        <w:t>drie manieren</w:t>
      </w:r>
      <w:r>
        <w:t xml:space="preserve"> ingedeeld:</w:t>
      </w:r>
    </w:p>
    <w:p w14:paraId="54BF98D1" w14:textId="77777777" w:rsidR="00E11BB4" w:rsidRDefault="00E11BB4" w:rsidP="00E11BB4">
      <w:pPr>
        <w:pStyle w:val="Lijstalinea"/>
        <w:numPr>
          <w:ilvl w:val="0"/>
          <w:numId w:val="1"/>
        </w:numPr>
      </w:pPr>
      <w:r w:rsidRPr="00E11BB4">
        <w:rPr>
          <w:b/>
        </w:rPr>
        <w:t>Tien tijdvakken</w:t>
      </w:r>
      <w:r>
        <w:t xml:space="preserve"> (tijdvak 1: tijd van jagers en boeren , tot 3000 v.C.)</w:t>
      </w:r>
    </w:p>
    <w:p w14:paraId="55566DF4" w14:textId="77777777" w:rsidR="00E11BB4" w:rsidRDefault="00E11BB4" w:rsidP="00E11BB4">
      <w:pPr>
        <w:pStyle w:val="Lijstalinea"/>
        <w:numPr>
          <w:ilvl w:val="0"/>
          <w:numId w:val="1"/>
        </w:numPr>
      </w:pPr>
      <w:r w:rsidRPr="00E11BB4">
        <w:rPr>
          <w:b/>
        </w:rPr>
        <w:t>Vijf perioden</w:t>
      </w:r>
      <w:r>
        <w:t xml:space="preserve"> (Prehistorie – oudheid – middeleeuwen – vroeg moderne tijd  - moderne tijd)</w:t>
      </w:r>
    </w:p>
    <w:p w14:paraId="6FC51649" w14:textId="77777777" w:rsidR="00E11BB4" w:rsidRPr="00E11BB4" w:rsidRDefault="00E11BB4" w:rsidP="00E11BB4">
      <w:pPr>
        <w:pStyle w:val="Lijstalinea"/>
        <w:numPr>
          <w:ilvl w:val="0"/>
          <w:numId w:val="1"/>
        </w:numPr>
        <w:rPr>
          <w:b/>
        </w:rPr>
      </w:pPr>
      <w:r w:rsidRPr="00E11BB4">
        <w:rPr>
          <w:b/>
        </w:rPr>
        <w:lastRenderedPageBreak/>
        <w:t>Vijf soorten samenlevingen</w:t>
      </w:r>
      <w:r>
        <w:rPr>
          <w:b/>
        </w:rPr>
        <w:t xml:space="preserve"> (</w:t>
      </w:r>
      <w:r>
        <w:t xml:space="preserve">samenleving van jagers en verzamelaars – landbouwsamenleving – landbouw stedelijke samenleving – industriële samenleving – informatiesamenleving) </w:t>
      </w:r>
    </w:p>
    <w:p w14:paraId="76F4D6E4" w14:textId="77777777" w:rsidR="00E11BB4" w:rsidRDefault="00E11BB4" w:rsidP="00E11BB4">
      <w:pPr>
        <w:pStyle w:val="Lijstalinea"/>
      </w:pPr>
    </w:p>
    <w:p w14:paraId="29E4EA15" w14:textId="77777777" w:rsidR="00E11BB4" w:rsidRDefault="00E11BB4" w:rsidP="00E11BB4">
      <w:r>
        <w:t xml:space="preserve">Bij geschiedenis zijn </w:t>
      </w:r>
      <w:r w:rsidRPr="00E11BB4">
        <w:rPr>
          <w:b/>
        </w:rPr>
        <w:t>bronnen</w:t>
      </w:r>
      <w:r>
        <w:t xml:space="preserve"> belangrijk. </w:t>
      </w:r>
      <w:r>
        <w:sym w:font="Wingdings" w:char="F0E0"/>
      </w:r>
      <w:r>
        <w:t xml:space="preserve"> Overblijfselen uit de geschiedenis waar je informatie uit kunt halen. </w:t>
      </w:r>
    </w:p>
    <w:p w14:paraId="4DF4E7D8" w14:textId="77777777" w:rsidR="00E11BB4" w:rsidRDefault="00E11BB4" w:rsidP="00E11BB4">
      <w:r>
        <w:t xml:space="preserve">We noemen de tijd waarvan we geen </w:t>
      </w:r>
      <w:r w:rsidRPr="00E11BB4">
        <w:rPr>
          <w:b/>
        </w:rPr>
        <w:t>geschreven bronnen</w:t>
      </w:r>
      <w:r>
        <w:t xml:space="preserve"> hebben, de </w:t>
      </w:r>
      <w:r w:rsidRPr="00E11BB4">
        <w:rPr>
          <w:b/>
        </w:rPr>
        <w:t>prehistorie</w:t>
      </w:r>
      <w:r>
        <w:t xml:space="preserve">. De voorgeschiedenis, pre betekent voor. </w:t>
      </w:r>
    </w:p>
    <w:p w14:paraId="476F167F" w14:textId="77777777" w:rsidR="00E11BB4" w:rsidRDefault="00E11BB4" w:rsidP="00E11BB4">
      <w:r>
        <w:sym w:font="Wingdings" w:char="F0E0"/>
      </w:r>
      <w:r>
        <w:t xml:space="preserve"> Belangrijke vondst in 1940: </w:t>
      </w:r>
      <w:r w:rsidRPr="00E11BB4">
        <w:rPr>
          <w:b/>
        </w:rPr>
        <w:t xml:space="preserve">grotten van </w:t>
      </w:r>
      <w:proofErr w:type="spellStart"/>
      <w:r w:rsidRPr="00E11BB4">
        <w:rPr>
          <w:b/>
        </w:rPr>
        <w:t>Lascaux</w:t>
      </w:r>
      <w:proofErr w:type="spellEnd"/>
      <w:r>
        <w:t>, informatiebron over de prehistorie</w:t>
      </w:r>
    </w:p>
    <w:p w14:paraId="0BBED57D" w14:textId="77777777" w:rsidR="00494260" w:rsidRDefault="00494260" w:rsidP="00494260">
      <w:pPr>
        <w:pStyle w:val="Lijstalinea"/>
        <w:numPr>
          <w:ilvl w:val="0"/>
          <w:numId w:val="2"/>
        </w:numPr>
      </w:pPr>
      <w:r>
        <w:t xml:space="preserve">Gaf informatie over het leven van de cro-magnonmensen </w:t>
      </w:r>
    </w:p>
    <w:p w14:paraId="3310DD99" w14:textId="77777777" w:rsidR="00E11BB4" w:rsidRDefault="00E11BB4" w:rsidP="00E11BB4"/>
    <w:p w14:paraId="29121179" w14:textId="77777777" w:rsidR="00E11BB4" w:rsidRDefault="00E11BB4" w:rsidP="00E11BB4">
      <w:r>
        <w:t xml:space="preserve">Er zijn </w:t>
      </w:r>
      <w:r w:rsidRPr="00E11BB4">
        <w:rPr>
          <w:b/>
        </w:rPr>
        <w:t>geschreven bronnen</w:t>
      </w:r>
      <w:r>
        <w:t xml:space="preserve"> en </w:t>
      </w:r>
      <w:r w:rsidRPr="00E11BB4">
        <w:rPr>
          <w:b/>
        </w:rPr>
        <w:t>ongeschreven bronnen</w:t>
      </w:r>
      <w:r>
        <w:t>.</w:t>
      </w:r>
    </w:p>
    <w:p w14:paraId="35350F19" w14:textId="77777777" w:rsidR="00E11BB4" w:rsidRDefault="00E11BB4" w:rsidP="00494260">
      <w:pPr>
        <w:pStyle w:val="Lijstalinea"/>
        <w:numPr>
          <w:ilvl w:val="0"/>
          <w:numId w:val="2"/>
        </w:numPr>
      </w:pPr>
      <w:r w:rsidRPr="00494260">
        <w:rPr>
          <w:b/>
        </w:rPr>
        <w:t>Geschreven</w:t>
      </w:r>
      <w:r>
        <w:t xml:space="preserve">: teksten, gedichten etc. </w:t>
      </w:r>
    </w:p>
    <w:p w14:paraId="4F90F824" w14:textId="77777777" w:rsidR="00E11BB4" w:rsidRDefault="00E11BB4" w:rsidP="00494260">
      <w:pPr>
        <w:pStyle w:val="Lijstalinea"/>
        <w:numPr>
          <w:ilvl w:val="0"/>
          <w:numId w:val="2"/>
        </w:numPr>
      </w:pPr>
      <w:r w:rsidRPr="00494260">
        <w:rPr>
          <w:b/>
        </w:rPr>
        <w:t>Ongeschreven</w:t>
      </w:r>
      <w:r>
        <w:t xml:space="preserve">: afbeeldingen, schilderijen, voorwerpen etc. </w:t>
      </w:r>
    </w:p>
    <w:p w14:paraId="078C508D" w14:textId="77777777" w:rsidR="00E11BB4" w:rsidRPr="00E11BB4" w:rsidRDefault="00E11BB4"/>
    <w:sectPr w:rsidR="00E11BB4" w:rsidRPr="00E11BB4" w:rsidSect="00BA33EA">
      <w:footerReference w:type="default" r:id="rId8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EE2C985" w14:textId="77777777" w:rsidR="00AB01EB" w:rsidRDefault="00AB01EB" w:rsidP="00494260">
      <w:r>
        <w:separator/>
      </w:r>
    </w:p>
  </w:endnote>
  <w:endnote w:type="continuationSeparator" w:id="0">
    <w:p w14:paraId="73916937" w14:textId="77777777" w:rsidR="00AB01EB" w:rsidRDefault="00AB01EB" w:rsidP="00494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A148F6" w14:textId="77777777" w:rsidR="00AB01EB" w:rsidRDefault="00AB01EB">
    <w:pPr>
      <w:pStyle w:val="Voettekst"/>
    </w:pPr>
    <w:r>
      <w:tab/>
    </w:r>
    <w:r>
      <w:tab/>
    </w:r>
    <w:r>
      <w:t>www.maaikezijm.com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FAF20A" w14:textId="77777777" w:rsidR="00AB01EB" w:rsidRDefault="00AB01EB" w:rsidP="00494260">
      <w:r>
        <w:separator/>
      </w:r>
    </w:p>
  </w:footnote>
  <w:footnote w:type="continuationSeparator" w:id="0">
    <w:p w14:paraId="2F2CE4F5" w14:textId="77777777" w:rsidR="00AB01EB" w:rsidRDefault="00AB01EB" w:rsidP="004942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C32F59"/>
    <w:multiLevelType w:val="hybridMultilevel"/>
    <w:tmpl w:val="B7BC1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2F498E"/>
    <w:multiLevelType w:val="hybridMultilevel"/>
    <w:tmpl w:val="31CCE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F7D2F4C"/>
    <w:multiLevelType w:val="hybridMultilevel"/>
    <w:tmpl w:val="53A8CF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1BB4"/>
    <w:rsid w:val="00494260"/>
    <w:rsid w:val="00950043"/>
    <w:rsid w:val="00AB01EB"/>
    <w:rsid w:val="00BA33EA"/>
    <w:rsid w:val="00E11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055170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E11BB4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49426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494260"/>
  </w:style>
  <w:style w:type="paragraph" w:styleId="Voettekst">
    <w:name w:val="footer"/>
    <w:basedOn w:val="Normaal"/>
    <w:link w:val="VoettekstTeken"/>
    <w:uiPriority w:val="99"/>
    <w:unhideWhenUsed/>
    <w:rsid w:val="0049426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49426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al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Normaal"/>
    <w:uiPriority w:val="34"/>
    <w:qFormat/>
    <w:rsid w:val="00E11BB4"/>
    <w:pPr>
      <w:ind w:left="720"/>
      <w:contextualSpacing/>
    </w:pPr>
  </w:style>
  <w:style w:type="paragraph" w:styleId="Koptekst">
    <w:name w:val="header"/>
    <w:basedOn w:val="Normaal"/>
    <w:link w:val="KoptekstTeken"/>
    <w:uiPriority w:val="99"/>
    <w:unhideWhenUsed/>
    <w:rsid w:val="00494260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uiPriority w:val="99"/>
    <w:rsid w:val="00494260"/>
  </w:style>
  <w:style w:type="paragraph" w:styleId="Voettekst">
    <w:name w:val="footer"/>
    <w:basedOn w:val="Normaal"/>
    <w:link w:val="VoettekstTeken"/>
    <w:uiPriority w:val="99"/>
    <w:unhideWhenUsed/>
    <w:rsid w:val="00494260"/>
    <w:pPr>
      <w:tabs>
        <w:tab w:val="center" w:pos="4536"/>
        <w:tab w:val="right" w:pos="9072"/>
      </w:tabs>
    </w:pPr>
  </w:style>
  <w:style w:type="character" w:customStyle="1" w:styleId="VoettekstTeken">
    <w:name w:val="Voettekst Teken"/>
    <w:basedOn w:val="Standaardalinea-lettertype"/>
    <w:link w:val="Voettekst"/>
    <w:uiPriority w:val="99"/>
    <w:rsid w:val="004942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389</Words>
  <Characters>2141</Characters>
  <Application>Microsoft Macintosh Word</Application>
  <DocSecurity>0</DocSecurity>
  <Lines>17</Lines>
  <Paragraphs>5</Paragraphs>
  <ScaleCrop>false</ScaleCrop>
  <Company>OSG de Hogeberg</Company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2015-06-27T14:11:00Z</dcterms:created>
  <dcterms:modified xsi:type="dcterms:W3CDTF">2015-06-27T14:46:00Z</dcterms:modified>
</cp:coreProperties>
</file>