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ACF85F" w14:textId="28DDD3AA" w:rsidR="008E1C24" w:rsidRPr="00357F0C" w:rsidRDefault="007E47F0">
      <w:pPr>
        <w:rPr>
          <w:b/>
          <w:bCs/>
          <w:sz w:val="32"/>
          <w:szCs w:val="32"/>
          <w:u w:val="single"/>
        </w:rPr>
      </w:pPr>
      <w:r w:rsidRPr="00357F0C">
        <w:rPr>
          <w:b/>
          <w:bCs/>
          <w:sz w:val="32"/>
          <w:szCs w:val="32"/>
          <w:u w:val="single"/>
        </w:rPr>
        <w:t>Geschiedeniswerkplaats 4VMBO-KGT</w:t>
      </w:r>
    </w:p>
    <w:p w14:paraId="610DE551" w14:textId="0262010A" w:rsidR="007E47F0" w:rsidRPr="00357F0C" w:rsidRDefault="007E47F0">
      <w:pPr>
        <w:rPr>
          <w:b/>
          <w:bCs/>
          <w:sz w:val="32"/>
          <w:szCs w:val="32"/>
          <w:u w:val="single"/>
        </w:rPr>
      </w:pPr>
      <w:r w:rsidRPr="00357F0C">
        <w:rPr>
          <w:b/>
          <w:bCs/>
          <w:sz w:val="32"/>
          <w:szCs w:val="32"/>
          <w:u w:val="single"/>
        </w:rPr>
        <w:t>H6 Nederland na 1945</w:t>
      </w:r>
    </w:p>
    <w:p w14:paraId="04CE83D4" w14:textId="2228755A" w:rsidR="007E47F0" w:rsidRDefault="007E47F0">
      <w:pPr>
        <w:rPr>
          <w:b/>
          <w:bCs/>
          <w:sz w:val="28"/>
          <w:szCs w:val="28"/>
        </w:rPr>
      </w:pPr>
      <w:r w:rsidRPr="007E47F0">
        <w:rPr>
          <w:b/>
          <w:bCs/>
          <w:sz w:val="28"/>
          <w:szCs w:val="28"/>
        </w:rPr>
        <w:t>Jaartallen</w:t>
      </w:r>
    </w:p>
    <w:p w14:paraId="052AC867" w14:textId="45BDD1EE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1945 – 1949 : Indonesische onafhankelijkheidsstrijd</w:t>
      </w:r>
    </w:p>
    <w:p w14:paraId="1E2B677D" w14:textId="62E3FA5F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1947 : Marshallhulp</w:t>
      </w:r>
    </w:p>
    <w:p w14:paraId="5F08F2B0" w14:textId="35AFFAC4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1947 – 1948 : politionele acties</w:t>
      </w:r>
    </w:p>
    <w:p w14:paraId="16D11CD0" w14:textId="5690F096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1948 – 1958 : Willem Drees minister-president</w:t>
      </w:r>
    </w:p>
    <w:p w14:paraId="116A7F8A" w14:textId="74BC7365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1948 – 1973 : Gouden Jaren van welvaartsgroei</w:t>
      </w:r>
    </w:p>
    <w:p w14:paraId="7A344A57" w14:textId="4053155E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1951 : oprichting EGKS</w:t>
      </w:r>
    </w:p>
    <w:p w14:paraId="010D0D6C" w14:textId="35E846CB" w:rsid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1957 : oprichting EEG</w:t>
      </w:r>
    </w:p>
    <w:p w14:paraId="2AF0A0A1" w14:textId="7B40658B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1963 : invoering Bijstand</w:t>
      </w:r>
    </w:p>
    <w:p w14:paraId="02BED98F" w14:textId="0513540A" w:rsid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1966 : oprichting politieke partij D66</w:t>
      </w:r>
    </w:p>
    <w:p w14:paraId="518BB3F6" w14:textId="1E1DE604" w:rsid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1967: invoering WAO</w:t>
      </w:r>
    </w:p>
    <w:p w14:paraId="7C0DECD5" w14:textId="555462F0" w:rsidR="003B1575" w:rsidRPr="007E47F0" w:rsidRDefault="003B1575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1975: Suriname onafhankelijk</w:t>
      </w:r>
    </w:p>
    <w:p w14:paraId="4F216FE4" w14:textId="6D3E39F5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1977 : oprichting CDA</w:t>
      </w:r>
    </w:p>
    <w:p w14:paraId="07424BB1" w14:textId="0C3308B3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1980 – 2013 : Beatrix koningin</w:t>
      </w:r>
    </w:p>
    <w:p w14:paraId="1CE17E04" w14:textId="40345E4C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1983 : nieuwe grondwet met sociale grondrechten</w:t>
      </w:r>
    </w:p>
    <w:p w14:paraId="3412610D" w14:textId="55654D0F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1993 : oprichting Europese Unie</w:t>
      </w:r>
    </w:p>
    <w:p w14:paraId="2A4A12BD" w14:textId="55F6002C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2001 – heden : populisme</w:t>
      </w:r>
    </w:p>
    <w:p w14:paraId="59717AAA" w14:textId="037C0C47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 xml:space="preserve">2002 : moord op Pim Fortuyn </w:t>
      </w:r>
    </w:p>
    <w:p w14:paraId="1D25947A" w14:textId="3C625175" w:rsidR="007E47F0" w:rsidRPr="007E47F0" w:rsidRDefault="007E47F0" w:rsidP="007E47F0">
      <w:pPr>
        <w:pStyle w:val="Lijstalinea"/>
        <w:numPr>
          <w:ilvl w:val="0"/>
          <w:numId w:val="1"/>
        </w:numPr>
        <w:spacing w:after="0"/>
        <w:rPr>
          <w:sz w:val="24"/>
          <w:szCs w:val="24"/>
        </w:rPr>
      </w:pPr>
      <w:r w:rsidRPr="007E47F0">
        <w:rPr>
          <w:sz w:val="24"/>
          <w:szCs w:val="24"/>
        </w:rPr>
        <w:t>2002 : invoering Euro</w:t>
      </w:r>
    </w:p>
    <w:p w14:paraId="22DBB904" w14:textId="77777777" w:rsidR="007E47F0" w:rsidRPr="007E47F0" w:rsidRDefault="007E47F0" w:rsidP="007E47F0">
      <w:pPr>
        <w:spacing w:after="0"/>
        <w:rPr>
          <w:sz w:val="24"/>
          <w:szCs w:val="24"/>
        </w:rPr>
      </w:pPr>
    </w:p>
    <w:p w14:paraId="2E81AA03" w14:textId="62559B2E" w:rsidR="007E47F0" w:rsidRDefault="007E47F0">
      <w:pPr>
        <w:rPr>
          <w:b/>
          <w:bCs/>
          <w:sz w:val="28"/>
          <w:szCs w:val="28"/>
        </w:rPr>
      </w:pPr>
      <w:r w:rsidRPr="007E47F0">
        <w:rPr>
          <w:b/>
          <w:bCs/>
          <w:sz w:val="28"/>
          <w:szCs w:val="28"/>
        </w:rPr>
        <w:t>Begrippen</w:t>
      </w:r>
    </w:p>
    <w:p w14:paraId="092F0D8E" w14:textId="4D960FA4" w:rsidR="007E47F0" w:rsidRDefault="007E47F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6.1 Indië verloren, geen rampspoed geboren</w:t>
      </w:r>
    </w:p>
    <w:p w14:paraId="10E2DB66" w14:textId="5A67FB7B" w:rsidR="007E47F0" w:rsidRPr="007E47F0" w:rsidRDefault="007E47F0" w:rsidP="007E47F0">
      <w:pPr>
        <w:spacing w:after="0"/>
        <w:rPr>
          <w:b/>
          <w:bCs/>
          <w:sz w:val="24"/>
          <w:szCs w:val="24"/>
        </w:rPr>
      </w:pPr>
      <w:r w:rsidRPr="007E47F0">
        <w:rPr>
          <w:b/>
          <w:bCs/>
          <w:sz w:val="24"/>
          <w:szCs w:val="24"/>
        </w:rPr>
        <w:t>Wederopbouw</w:t>
      </w:r>
      <w:r w:rsidR="003B1575">
        <w:rPr>
          <w:b/>
          <w:bCs/>
          <w:sz w:val="24"/>
          <w:szCs w:val="24"/>
        </w:rPr>
        <w:t xml:space="preserve">: </w:t>
      </w:r>
      <w:r w:rsidR="003B1575" w:rsidRPr="00F36876">
        <w:rPr>
          <w:sz w:val="24"/>
          <w:szCs w:val="24"/>
        </w:rPr>
        <w:t>het opnieuw opbouwen van Nederland na WO2</w:t>
      </w:r>
    </w:p>
    <w:p w14:paraId="2D4B55F6" w14:textId="2CD5BF9C" w:rsidR="007E47F0" w:rsidRPr="00F36876" w:rsidRDefault="007E47F0" w:rsidP="007E47F0">
      <w:pPr>
        <w:spacing w:after="0"/>
        <w:rPr>
          <w:sz w:val="24"/>
          <w:szCs w:val="24"/>
        </w:rPr>
      </w:pPr>
      <w:r w:rsidRPr="007E47F0">
        <w:rPr>
          <w:b/>
          <w:bCs/>
          <w:sz w:val="24"/>
          <w:szCs w:val="24"/>
        </w:rPr>
        <w:t>Indonesisch nationalisme</w:t>
      </w:r>
      <w:r w:rsidR="00F36876">
        <w:rPr>
          <w:b/>
          <w:bCs/>
          <w:sz w:val="24"/>
          <w:szCs w:val="24"/>
        </w:rPr>
        <w:t xml:space="preserve">: </w:t>
      </w:r>
      <w:r w:rsidR="00F36876" w:rsidRPr="00F36876">
        <w:rPr>
          <w:sz w:val="24"/>
          <w:szCs w:val="24"/>
        </w:rPr>
        <w:t>het streven naar een onafhankelijk Indonesië</w:t>
      </w:r>
    </w:p>
    <w:p w14:paraId="47AA8DCE" w14:textId="6D377545" w:rsidR="007E47F0" w:rsidRPr="00F36876" w:rsidRDefault="007E47F0" w:rsidP="007E47F0">
      <w:pPr>
        <w:spacing w:after="0"/>
        <w:rPr>
          <w:sz w:val="24"/>
          <w:szCs w:val="24"/>
        </w:rPr>
      </w:pPr>
      <w:r w:rsidRPr="007E47F0">
        <w:rPr>
          <w:b/>
          <w:bCs/>
          <w:sz w:val="24"/>
          <w:szCs w:val="24"/>
        </w:rPr>
        <w:t>Bevrijding van Indonesië</w:t>
      </w:r>
      <w:r w:rsidR="00F36876">
        <w:rPr>
          <w:b/>
          <w:bCs/>
          <w:sz w:val="24"/>
          <w:szCs w:val="24"/>
        </w:rPr>
        <w:t xml:space="preserve">: </w:t>
      </w:r>
      <w:r w:rsidR="00F36876" w:rsidRPr="00F36876">
        <w:rPr>
          <w:sz w:val="24"/>
          <w:szCs w:val="24"/>
        </w:rPr>
        <w:t>beëindiging van de Japanse bezetting van Indonesië</w:t>
      </w:r>
    </w:p>
    <w:p w14:paraId="6A1388CF" w14:textId="69B269CD" w:rsidR="007E47F0" w:rsidRPr="007E47F0" w:rsidRDefault="007E47F0" w:rsidP="007E47F0">
      <w:pPr>
        <w:spacing w:after="0"/>
        <w:rPr>
          <w:b/>
          <w:bCs/>
          <w:sz w:val="24"/>
          <w:szCs w:val="24"/>
        </w:rPr>
      </w:pPr>
      <w:r w:rsidRPr="007E47F0">
        <w:rPr>
          <w:b/>
          <w:bCs/>
          <w:sz w:val="24"/>
          <w:szCs w:val="24"/>
        </w:rPr>
        <w:t>Politionele acties</w:t>
      </w:r>
      <w:r w:rsidR="00F36876">
        <w:rPr>
          <w:b/>
          <w:bCs/>
          <w:sz w:val="24"/>
          <w:szCs w:val="24"/>
        </w:rPr>
        <w:t xml:space="preserve">: </w:t>
      </w:r>
      <w:r w:rsidR="00F36876" w:rsidRPr="00F36876">
        <w:rPr>
          <w:sz w:val="24"/>
          <w:szCs w:val="24"/>
        </w:rPr>
        <w:t>grote militaire operatie van het Nederlandse leger tegen de Indonesische nationalisten</w:t>
      </w:r>
    </w:p>
    <w:p w14:paraId="76F23248" w14:textId="4CB7CFC3" w:rsidR="007E47F0" w:rsidRPr="007E47F0" w:rsidRDefault="007E47F0" w:rsidP="007E47F0">
      <w:pPr>
        <w:spacing w:after="0"/>
        <w:rPr>
          <w:b/>
          <w:bCs/>
          <w:sz w:val="24"/>
          <w:szCs w:val="24"/>
        </w:rPr>
      </w:pPr>
      <w:r w:rsidRPr="007E47F0">
        <w:rPr>
          <w:b/>
          <w:bCs/>
          <w:sz w:val="24"/>
          <w:szCs w:val="24"/>
        </w:rPr>
        <w:t>Soevereiniteitsoverdracht</w:t>
      </w:r>
      <w:r w:rsidR="00F36876">
        <w:rPr>
          <w:b/>
          <w:bCs/>
          <w:sz w:val="24"/>
          <w:szCs w:val="24"/>
        </w:rPr>
        <w:t xml:space="preserve">: </w:t>
      </w:r>
      <w:r w:rsidR="00F36876" w:rsidRPr="00F36876">
        <w:rPr>
          <w:sz w:val="24"/>
          <w:szCs w:val="24"/>
        </w:rPr>
        <w:t>het afstaan van het hoogste gezag over Indonesië aan de Indonesische regering</w:t>
      </w:r>
    </w:p>
    <w:p w14:paraId="7B65DDFB" w14:textId="52FD9D72" w:rsidR="007E47F0" w:rsidRPr="00F36876" w:rsidRDefault="007E47F0" w:rsidP="007E47F0">
      <w:pPr>
        <w:spacing w:after="0"/>
        <w:rPr>
          <w:sz w:val="24"/>
          <w:szCs w:val="24"/>
        </w:rPr>
      </w:pPr>
      <w:r w:rsidRPr="007E47F0">
        <w:rPr>
          <w:b/>
          <w:bCs/>
          <w:sz w:val="24"/>
          <w:szCs w:val="24"/>
        </w:rPr>
        <w:t xml:space="preserve">Dekolonisatie van </w:t>
      </w:r>
      <w:r w:rsidR="003B1575" w:rsidRPr="007E47F0">
        <w:rPr>
          <w:b/>
          <w:bCs/>
          <w:sz w:val="24"/>
          <w:szCs w:val="24"/>
        </w:rPr>
        <w:t>Indonesië</w:t>
      </w:r>
      <w:r w:rsidR="00F36876">
        <w:rPr>
          <w:b/>
          <w:bCs/>
          <w:sz w:val="24"/>
          <w:szCs w:val="24"/>
        </w:rPr>
        <w:t xml:space="preserve">: </w:t>
      </w:r>
      <w:r w:rsidR="00F36876" w:rsidRPr="00F36876">
        <w:rPr>
          <w:sz w:val="24"/>
          <w:szCs w:val="24"/>
        </w:rPr>
        <w:t xml:space="preserve">het onafhankelijk worden van </w:t>
      </w:r>
      <w:proofErr w:type="spellStart"/>
      <w:r w:rsidR="00F36876" w:rsidRPr="00F36876">
        <w:rPr>
          <w:sz w:val="24"/>
          <w:szCs w:val="24"/>
        </w:rPr>
        <w:t>Indonesie</w:t>
      </w:r>
      <w:proofErr w:type="spellEnd"/>
      <w:r w:rsidR="00F36876" w:rsidRPr="00F36876">
        <w:rPr>
          <w:sz w:val="24"/>
          <w:szCs w:val="24"/>
        </w:rPr>
        <w:t xml:space="preserve"> 1945 - 1949</w:t>
      </w:r>
    </w:p>
    <w:p w14:paraId="2B2264F3" w14:textId="1597386E" w:rsidR="007E47F0" w:rsidRPr="007E47F0" w:rsidRDefault="007E47F0" w:rsidP="007E47F0">
      <w:pPr>
        <w:spacing w:after="0"/>
        <w:rPr>
          <w:b/>
          <w:bCs/>
          <w:sz w:val="24"/>
          <w:szCs w:val="24"/>
        </w:rPr>
      </w:pPr>
      <w:r w:rsidRPr="007E47F0">
        <w:rPr>
          <w:b/>
          <w:bCs/>
          <w:sz w:val="24"/>
          <w:szCs w:val="24"/>
        </w:rPr>
        <w:t>Economische groei</w:t>
      </w:r>
      <w:r w:rsidR="00F36876">
        <w:rPr>
          <w:b/>
          <w:bCs/>
          <w:sz w:val="24"/>
          <w:szCs w:val="24"/>
        </w:rPr>
        <w:t xml:space="preserve">: </w:t>
      </w:r>
      <w:r w:rsidR="00F36876" w:rsidRPr="00F36876">
        <w:rPr>
          <w:sz w:val="24"/>
          <w:szCs w:val="24"/>
        </w:rPr>
        <w:t>toename van de productie van een land of gebied</w:t>
      </w:r>
    </w:p>
    <w:p w14:paraId="399F3DE1" w14:textId="2EC76DD3" w:rsidR="007E47F0" w:rsidRPr="00F36876" w:rsidRDefault="007E47F0" w:rsidP="007E47F0">
      <w:pPr>
        <w:spacing w:after="0"/>
        <w:rPr>
          <w:sz w:val="24"/>
          <w:szCs w:val="24"/>
        </w:rPr>
      </w:pPr>
      <w:r w:rsidRPr="007E47F0">
        <w:rPr>
          <w:b/>
          <w:bCs/>
          <w:sz w:val="24"/>
          <w:szCs w:val="24"/>
        </w:rPr>
        <w:t>Marshallplan</w:t>
      </w:r>
      <w:r w:rsidR="003B1575">
        <w:rPr>
          <w:b/>
          <w:bCs/>
          <w:sz w:val="24"/>
          <w:szCs w:val="24"/>
        </w:rPr>
        <w:t xml:space="preserve">: </w:t>
      </w:r>
      <w:r w:rsidR="003B1575" w:rsidRPr="00F36876">
        <w:rPr>
          <w:sz w:val="24"/>
          <w:szCs w:val="24"/>
        </w:rPr>
        <w:t>Amerikaanse economische hulp voor Europa vanaf 1947</w:t>
      </w:r>
    </w:p>
    <w:p w14:paraId="2475E013" w14:textId="7375A81A" w:rsidR="007E47F0" w:rsidRPr="00F36876" w:rsidRDefault="007E47F0" w:rsidP="007E47F0">
      <w:pPr>
        <w:spacing w:after="0"/>
        <w:rPr>
          <w:sz w:val="24"/>
          <w:szCs w:val="24"/>
        </w:rPr>
      </w:pPr>
      <w:r w:rsidRPr="007E47F0">
        <w:rPr>
          <w:b/>
          <w:bCs/>
          <w:sz w:val="24"/>
          <w:szCs w:val="24"/>
        </w:rPr>
        <w:t>Welvaartsstijging</w:t>
      </w:r>
      <w:r w:rsidR="00F36876">
        <w:rPr>
          <w:b/>
          <w:bCs/>
          <w:sz w:val="24"/>
          <w:szCs w:val="24"/>
        </w:rPr>
        <w:t xml:space="preserve">: </w:t>
      </w:r>
      <w:r w:rsidR="00F36876" w:rsidRPr="00F36876">
        <w:rPr>
          <w:sz w:val="24"/>
          <w:szCs w:val="24"/>
        </w:rPr>
        <w:t>groei van de mogelijkheden om voedsel, kleding en andere goederen te kopen</w:t>
      </w:r>
    </w:p>
    <w:p w14:paraId="43F0F2A6" w14:textId="4F8B1545" w:rsidR="007E47F0" w:rsidRPr="007E47F0" w:rsidRDefault="007E47F0" w:rsidP="007E47F0">
      <w:pPr>
        <w:spacing w:after="0"/>
        <w:rPr>
          <w:b/>
          <w:bCs/>
          <w:sz w:val="24"/>
          <w:szCs w:val="24"/>
        </w:rPr>
      </w:pPr>
      <w:r w:rsidRPr="007E47F0">
        <w:rPr>
          <w:b/>
          <w:bCs/>
          <w:sz w:val="24"/>
          <w:szCs w:val="24"/>
        </w:rPr>
        <w:t>Consumptiemaatschappij</w:t>
      </w:r>
      <w:r w:rsidR="00F36876">
        <w:rPr>
          <w:b/>
          <w:bCs/>
          <w:sz w:val="24"/>
          <w:szCs w:val="24"/>
        </w:rPr>
        <w:t>:</w:t>
      </w:r>
      <w:r w:rsidR="00344638">
        <w:rPr>
          <w:b/>
          <w:bCs/>
          <w:sz w:val="24"/>
          <w:szCs w:val="24"/>
        </w:rPr>
        <w:t xml:space="preserve"> </w:t>
      </w:r>
      <w:r w:rsidR="00344638" w:rsidRPr="00344638">
        <w:rPr>
          <w:sz w:val="24"/>
          <w:szCs w:val="24"/>
        </w:rPr>
        <w:t>samenleving waarin consumeren belangrijk is</w:t>
      </w:r>
    </w:p>
    <w:p w14:paraId="47CA7D64" w14:textId="25BBDEDF" w:rsidR="007E47F0" w:rsidRDefault="007E47F0" w:rsidP="007E47F0">
      <w:pPr>
        <w:spacing w:after="0"/>
        <w:rPr>
          <w:sz w:val="24"/>
          <w:szCs w:val="24"/>
        </w:rPr>
      </w:pPr>
      <w:r w:rsidRPr="007E47F0">
        <w:rPr>
          <w:b/>
          <w:bCs/>
          <w:sz w:val="24"/>
          <w:szCs w:val="24"/>
        </w:rPr>
        <w:t>Verzorgingsstaat</w:t>
      </w:r>
      <w:r w:rsidR="00F36876">
        <w:rPr>
          <w:b/>
          <w:bCs/>
          <w:sz w:val="24"/>
          <w:szCs w:val="24"/>
        </w:rPr>
        <w:t>:</w:t>
      </w:r>
      <w:r w:rsidR="00F36876" w:rsidRPr="00F36876">
        <w:rPr>
          <w:sz w:val="24"/>
          <w:szCs w:val="24"/>
        </w:rPr>
        <w:t xml:space="preserve"> staat waarin de overheid zorgt voor de sociaal zwakken</w:t>
      </w:r>
    </w:p>
    <w:p w14:paraId="3361CC95" w14:textId="77777777" w:rsidR="00344638" w:rsidRPr="007E47F0" w:rsidRDefault="00344638" w:rsidP="007E47F0">
      <w:pPr>
        <w:spacing w:after="0"/>
        <w:rPr>
          <w:b/>
          <w:bCs/>
          <w:sz w:val="24"/>
          <w:szCs w:val="24"/>
        </w:rPr>
      </w:pPr>
    </w:p>
    <w:p w14:paraId="6C8676E0" w14:textId="5CD16333" w:rsidR="007E47F0" w:rsidRDefault="007E47F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6.2 Veranderingen vanaf de jaren ‘60</w:t>
      </w:r>
    </w:p>
    <w:p w14:paraId="67D78985" w14:textId="0225C55C" w:rsidR="003B1575" w:rsidRDefault="003B157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Amerikanisering</w:t>
      </w:r>
    </w:p>
    <w:p w14:paraId="7E1117A3" w14:textId="59A66313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Sociaal – culturele veranderingen</w:t>
      </w:r>
      <w:r w:rsidR="00344638">
        <w:rPr>
          <w:b/>
          <w:bCs/>
          <w:sz w:val="24"/>
          <w:szCs w:val="24"/>
        </w:rPr>
        <w:t xml:space="preserve">: </w:t>
      </w:r>
      <w:r w:rsidR="00344638" w:rsidRPr="00344638">
        <w:rPr>
          <w:sz w:val="24"/>
          <w:szCs w:val="24"/>
        </w:rPr>
        <w:t>veranderingen in de manier waarop de mensen leven en met elkaar omgaan</w:t>
      </w:r>
    </w:p>
    <w:p w14:paraId="1A9CC0EC" w14:textId="76DF6618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Tweede Feministische Golf</w:t>
      </w:r>
      <w:r>
        <w:rPr>
          <w:b/>
          <w:bCs/>
          <w:sz w:val="24"/>
          <w:szCs w:val="24"/>
        </w:rPr>
        <w:t xml:space="preserve">: </w:t>
      </w:r>
      <w:r w:rsidRPr="00344638">
        <w:rPr>
          <w:sz w:val="24"/>
          <w:szCs w:val="24"/>
        </w:rPr>
        <w:t>wederopbloei van het feminisme</w:t>
      </w:r>
    </w:p>
    <w:p w14:paraId="33985FA1" w14:textId="537A764E" w:rsid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Ontzuiling</w:t>
      </w:r>
      <w:r>
        <w:rPr>
          <w:b/>
          <w:bCs/>
          <w:sz w:val="24"/>
          <w:szCs w:val="24"/>
        </w:rPr>
        <w:t xml:space="preserve">: </w:t>
      </w:r>
      <w:r w:rsidRPr="00344638">
        <w:rPr>
          <w:sz w:val="24"/>
          <w:szCs w:val="24"/>
        </w:rPr>
        <w:t>het verdwijnen van de verzuiling</w:t>
      </w:r>
    </w:p>
    <w:p w14:paraId="1C198014" w14:textId="7D9046AE" w:rsidR="003B1575" w:rsidRPr="00344638" w:rsidRDefault="003B1575" w:rsidP="00F36876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Verzuiling:</w:t>
      </w:r>
      <w:r w:rsidR="00344638">
        <w:rPr>
          <w:b/>
          <w:bCs/>
          <w:sz w:val="24"/>
          <w:szCs w:val="24"/>
        </w:rPr>
        <w:t xml:space="preserve"> </w:t>
      </w:r>
      <w:r w:rsidR="00344638" w:rsidRPr="00344638">
        <w:rPr>
          <w:sz w:val="24"/>
          <w:szCs w:val="24"/>
        </w:rPr>
        <w:t>het opdelen van de maatschappij in groepen die zijn georganiseerd op basis van hun politieke overtuiging of geloof</w:t>
      </w:r>
    </w:p>
    <w:p w14:paraId="3B51B06F" w14:textId="13454B4D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Inspraak</w:t>
      </w:r>
      <w:r w:rsidR="00344638">
        <w:rPr>
          <w:b/>
          <w:bCs/>
          <w:sz w:val="24"/>
          <w:szCs w:val="24"/>
        </w:rPr>
        <w:t xml:space="preserve">: </w:t>
      </w:r>
      <w:r w:rsidR="00344638" w:rsidRPr="00344638">
        <w:rPr>
          <w:sz w:val="24"/>
          <w:szCs w:val="24"/>
        </w:rPr>
        <w:t>de mogelijkheid om mee te praten voor er een besluit genomen wordt</w:t>
      </w:r>
    </w:p>
    <w:p w14:paraId="61F1475E" w14:textId="755DFE00" w:rsidR="003B1575" w:rsidRPr="00344638" w:rsidRDefault="003B1575" w:rsidP="00F36876">
      <w:pPr>
        <w:spacing w:after="0"/>
        <w:rPr>
          <w:sz w:val="24"/>
          <w:szCs w:val="24"/>
        </w:rPr>
      </w:pPr>
      <w:r w:rsidRPr="003B1575">
        <w:rPr>
          <w:b/>
          <w:bCs/>
          <w:sz w:val="24"/>
          <w:szCs w:val="24"/>
        </w:rPr>
        <w:t>Democratisering</w:t>
      </w:r>
      <w:r w:rsidR="00344638">
        <w:rPr>
          <w:b/>
          <w:bCs/>
          <w:sz w:val="24"/>
          <w:szCs w:val="24"/>
        </w:rPr>
        <w:t xml:space="preserve">: </w:t>
      </w:r>
      <w:r w:rsidR="00344638" w:rsidRPr="00344638">
        <w:rPr>
          <w:sz w:val="24"/>
          <w:szCs w:val="24"/>
        </w:rPr>
        <w:t>vergroting van inspraak en medezeggenschap voor de burgers</w:t>
      </w:r>
    </w:p>
    <w:p w14:paraId="24DDB80B" w14:textId="123612CC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Gastarbeiders</w:t>
      </w:r>
      <w:r w:rsidR="00344638">
        <w:rPr>
          <w:b/>
          <w:bCs/>
          <w:sz w:val="24"/>
          <w:szCs w:val="24"/>
        </w:rPr>
        <w:t xml:space="preserve">: </w:t>
      </w:r>
      <w:r w:rsidR="00344638" w:rsidRPr="00344638">
        <w:rPr>
          <w:sz w:val="24"/>
          <w:szCs w:val="24"/>
        </w:rPr>
        <w:t>arbeiders die tijdelijk in een ander land werken</w:t>
      </w:r>
    </w:p>
    <w:p w14:paraId="73004606" w14:textId="304FD9CE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Pluriformiteit</w:t>
      </w:r>
      <w:r>
        <w:rPr>
          <w:b/>
          <w:bCs/>
          <w:sz w:val="24"/>
          <w:szCs w:val="24"/>
        </w:rPr>
        <w:t xml:space="preserve">: </w:t>
      </w:r>
      <w:r w:rsidRPr="00344638">
        <w:rPr>
          <w:sz w:val="24"/>
          <w:szCs w:val="24"/>
        </w:rPr>
        <w:t>veelvormigheid, verschillende manieren van leven</w:t>
      </w:r>
    </w:p>
    <w:p w14:paraId="6A8226F8" w14:textId="77777777" w:rsidR="003B1575" w:rsidRDefault="003B1575">
      <w:pPr>
        <w:rPr>
          <w:b/>
          <w:bCs/>
          <w:sz w:val="28"/>
          <w:szCs w:val="28"/>
        </w:rPr>
      </w:pPr>
    </w:p>
    <w:p w14:paraId="496FF0A4" w14:textId="3EFE47D1" w:rsidR="007E47F0" w:rsidRDefault="007E47F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6.3 Nederland vanaf de jaren ‘80</w:t>
      </w:r>
    </w:p>
    <w:p w14:paraId="3C1600F5" w14:textId="1036CE06" w:rsidR="003B1575" w:rsidRPr="00344638" w:rsidRDefault="003B1575" w:rsidP="00F36876">
      <w:pPr>
        <w:spacing w:after="0"/>
        <w:rPr>
          <w:sz w:val="24"/>
          <w:szCs w:val="24"/>
        </w:rPr>
      </w:pPr>
      <w:r w:rsidRPr="003B1575">
        <w:rPr>
          <w:b/>
          <w:bCs/>
          <w:sz w:val="24"/>
          <w:szCs w:val="24"/>
        </w:rPr>
        <w:t>Nieuwe media</w:t>
      </w:r>
      <w:r w:rsidR="00344638">
        <w:rPr>
          <w:b/>
          <w:bCs/>
          <w:sz w:val="24"/>
          <w:szCs w:val="24"/>
        </w:rPr>
        <w:t xml:space="preserve">: </w:t>
      </w:r>
      <w:r w:rsidR="00344638" w:rsidRPr="00344638">
        <w:rPr>
          <w:sz w:val="24"/>
          <w:szCs w:val="24"/>
        </w:rPr>
        <w:t>media die zijn ontstaan na de televisie, zoals internet en mobiele telefonie</w:t>
      </w:r>
    </w:p>
    <w:p w14:paraId="03DC6242" w14:textId="10B47A5E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Overlegeconomie</w:t>
      </w:r>
      <w:r w:rsidR="00344638">
        <w:rPr>
          <w:b/>
          <w:bCs/>
          <w:sz w:val="24"/>
          <w:szCs w:val="24"/>
        </w:rPr>
        <w:t xml:space="preserve">: </w:t>
      </w:r>
      <w:r w:rsidR="00344638" w:rsidRPr="00344638">
        <w:rPr>
          <w:sz w:val="24"/>
          <w:szCs w:val="24"/>
        </w:rPr>
        <w:t>economie met veel overleg tussen werkgevers, werknemers en overheid</w:t>
      </w:r>
    </w:p>
    <w:p w14:paraId="2E8D3959" w14:textId="73A0025B" w:rsidR="003B1575" w:rsidRPr="00344638" w:rsidRDefault="003B1575" w:rsidP="00F36876">
      <w:pPr>
        <w:spacing w:after="0"/>
        <w:rPr>
          <w:sz w:val="24"/>
          <w:szCs w:val="24"/>
        </w:rPr>
      </w:pPr>
      <w:r w:rsidRPr="003B1575">
        <w:rPr>
          <w:b/>
          <w:bCs/>
          <w:sz w:val="24"/>
          <w:szCs w:val="24"/>
        </w:rPr>
        <w:t>Poldermodel</w:t>
      </w:r>
      <w:r>
        <w:rPr>
          <w:b/>
          <w:bCs/>
          <w:sz w:val="24"/>
          <w:szCs w:val="24"/>
        </w:rPr>
        <w:t xml:space="preserve">: </w:t>
      </w:r>
      <w:r w:rsidRPr="00344638">
        <w:rPr>
          <w:sz w:val="24"/>
          <w:szCs w:val="24"/>
        </w:rPr>
        <w:t>besturen en besluiten door middel van overleg</w:t>
      </w:r>
    </w:p>
    <w:p w14:paraId="4A15DAB1" w14:textId="1E45FB8C" w:rsidR="003B1575" w:rsidRPr="00344638" w:rsidRDefault="003B1575" w:rsidP="00F36876">
      <w:pPr>
        <w:spacing w:after="0"/>
        <w:rPr>
          <w:sz w:val="24"/>
          <w:szCs w:val="24"/>
        </w:rPr>
      </w:pPr>
      <w:r w:rsidRPr="003B1575">
        <w:rPr>
          <w:b/>
          <w:bCs/>
          <w:sz w:val="24"/>
          <w:szCs w:val="24"/>
        </w:rPr>
        <w:t>Globalisering</w:t>
      </w:r>
      <w:r w:rsidR="00344638">
        <w:rPr>
          <w:b/>
          <w:bCs/>
          <w:sz w:val="24"/>
          <w:szCs w:val="24"/>
        </w:rPr>
        <w:t xml:space="preserve">: </w:t>
      </w:r>
      <w:r w:rsidR="00344638" w:rsidRPr="00344638">
        <w:rPr>
          <w:sz w:val="24"/>
          <w:szCs w:val="24"/>
        </w:rPr>
        <w:t>toenemende verbondenheid van de werelddelen</w:t>
      </w:r>
    </w:p>
    <w:p w14:paraId="03958B69" w14:textId="7E2288CD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Individualisering</w:t>
      </w:r>
      <w:r w:rsidR="00344638">
        <w:rPr>
          <w:b/>
          <w:bCs/>
          <w:sz w:val="24"/>
          <w:szCs w:val="24"/>
        </w:rPr>
        <w:t xml:space="preserve">: </w:t>
      </w:r>
      <w:r w:rsidR="00344638" w:rsidRPr="00344638">
        <w:rPr>
          <w:sz w:val="24"/>
          <w:szCs w:val="24"/>
        </w:rPr>
        <w:t>ontwikkeling waarbij mensen zichzelf steeds meer gedragen als individu en steeds minder als deel van een groep</w:t>
      </w:r>
    </w:p>
    <w:p w14:paraId="6C7DF442" w14:textId="3B3AC15A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Secularisatie</w:t>
      </w:r>
      <w:r w:rsidR="00344638">
        <w:rPr>
          <w:b/>
          <w:bCs/>
          <w:sz w:val="24"/>
          <w:szCs w:val="24"/>
        </w:rPr>
        <w:t xml:space="preserve">: </w:t>
      </w:r>
      <w:r w:rsidR="00344638" w:rsidRPr="00344638">
        <w:rPr>
          <w:sz w:val="24"/>
          <w:szCs w:val="24"/>
        </w:rPr>
        <w:t>het afnemen van de invloed van kerk en geloof</w:t>
      </w:r>
    </w:p>
    <w:p w14:paraId="63AEEE7C" w14:textId="22CE1692" w:rsidR="003B1575" w:rsidRPr="00344638" w:rsidRDefault="003B1575" w:rsidP="00F36876">
      <w:pPr>
        <w:spacing w:after="0"/>
        <w:rPr>
          <w:sz w:val="24"/>
          <w:szCs w:val="24"/>
        </w:rPr>
      </w:pPr>
      <w:r w:rsidRPr="003B1575">
        <w:rPr>
          <w:b/>
          <w:bCs/>
          <w:sz w:val="24"/>
          <w:szCs w:val="24"/>
        </w:rPr>
        <w:t>Multiculturele samenleving</w:t>
      </w:r>
      <w:r w:rsidR="00F36876">
        <w:rPr>
          <w:b/>
          <w:bCs/>
          <w:sz w:val="24"/>
          <w:szCs w:val="24"/>
        </w:rPr>
        <w:t xml:space="preserve">: </w:t>
      </w:r>
      <w:r w:rsidR="00F36876" w:rsidRPr="00344638">
        <w:rPr>
          <w:sz w:val="24"/>
          <w:szCs w:val="24"/>
        </w:rPr>
        <w:t>samenleving waarin meer culturen zijn</w:t>
      </w:r>
    </w:p>
    <w:p w14:paraId="2F75D6DF" w14:textId="4F585CE3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Nationale cultuur</w:t>
      </w:r>
      <w:r w:rsidR="00F36876">
        <w:rPr>
          <w:b/>
          <w:bCs/>
          <w:sz w:val="24"/>
          <w:szCs w:val="24"/>
        </w:rPr>
        <w:t xml:space="preserve">: </w:t>
      </w:r>
      <w:r w:rsidR="00F36876" w:rsidRPr="00344638">
        <w:rPr>
          <w:sz w:val="24"/>
          <w:szCs w:val="24"/>
        </w:rPr>
        <w:t>manier van leven van een volk</w:t>
      </w:r>
    </w:p>
    <w:p w14:paraId="18531F42" w14:textId="7828AD81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Populisme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politieke stroming die het volk tegenover de elite stelt</w:t>
      </w:r>
      <w:r w:rsidR="00357F0C">
        <w:rPr>
          <w:b/>
          <w:bCs/>
          <w:sz w:val="24"/>
          <w:szCs w:val="24"/>
        </w:rPr>
        <w:t xml:space="preserve"> </w:t>
      </w:r>
    </w:p>
    <w:p w14:paraId="6F9150EC" w14:textId="5DBED960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Referendum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volksstemming over een wet</w:t>
      </w:r>
    </w:p>
    <w:p w14:paraId="5C43D81B" w14:textId="77777777" w:rsidR="003B1575" w:rsidRDefault="003B1575">
      <w:pPr>
        <w:rPr>
          <w:b/>
          <w:bCs/>
          <w:sz w:val="28"/>
          <w:szCs w:val="28"/>
        </w:rPr>
      </w:pPr>
    </w:p>
    <w:p w14:paraId="38265FEF" w14:textId="31C67CAB" w:rsidR="007E47F0" w:rsidRDefault="007E47F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6.4 Nederland en Europa</w:t>
      </w:r>
    </w:p>
    <w:p w14:paraId="26A98570" w14:textId="15D8C07B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EGKS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Europese Gemeenschap voor Kolen en staal 1951</w:t>
      </w:r>
    </w:p>
    <w:p w14:paraId="7275BC30" w14:textId="255BD9B7" w:rsidR="003B1575" w:rsidRPr="00357F0C" w:rsidRDefault="003B1575" w:rsidP="00F36876">
      <w:pPr>
        <w:spacing w:after="0"/>
        <w:rPr>
          <w:sz w:val="24"/>
          <w:szCs w:val="24"/>
        </w:rPr>
      </w:pPr>
      <w:r w:rsidRPr="003B1575">
        <w:rPr>
          <w:b/>
          <w:bCs/>
          <w:sz w:val="24"/>
          <w:szCs w:val="24"/>
        </w:rPr>
        <w:t>EEG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Europese Economische Gemeenschap 1958</w:t>
      </w:r>
    </w:p>
    <w:p w14:paraId="6FEDB420" w14:textId="4FC1230B" w:rsidR="003B1575" w:rsidRPr="00357F0C" w:rsidRDefault="003B1575" w:rsidP="00F36876">
      <w:pPr>
        <w:spacing w:after="0"/>
        <w:rPr>
          <w:sz w:val="24"/>
          <w:szCs w:val="24"/>
        </w:rPr>
      </w:pPr>
      <w:r w:rsidRPr="003B1575">
        <w:rPr>
          <w:b/>
          <w:bCs/>
          <w:sz w:val="24"/>
          <w:szCs w:val="24"/>
        </w:rPr>
        <w:t>EG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Europese Gemeenschappen samenvoeging van de EEG en de EGKS voorloper EU 1967</w:t>
      </w:r>
    </w:p>
    <w:p w14:paraId="1B5163A4" w14:textId="3DBDC2E0" w:rsidR="003B1575" w:rsidRPr="00357F0C" w:rsidRDefault="003B1575" w:rsidP="00F36876">
      <w:pPr>
        <w:spacing w:after="0"/>
        <w:rPr>
          <w:sz w:val="24"/>
          <w:szCs w:val="24"/>
        </w:rPr>
      </w:pPr>
      <w:r w:rsidRPr="003B1575">
        <w:rPr>
          <w:b/>
          <w:bCs/>
          <w:sz w:val="24"/>
          <w:szCs w:val="24"/>
        </w:rPr>
        <w:t>EU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Europese Unie organisatie van Europese landen opgericht in 1993</w:t>
      </w:r>
    </w:p>
    <w:p w14:paraId="24474243" w14:textId="299E4435" w:rsid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Europees Parlement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parlement van de EU</w:t>
      </w:r>
    </w:p>
    <w:p w14:paraId="37AB6D8F" w14:textId="0B5E298F" w:rsidR="00357F0C" w:rsidRPr="003B1575" w:rsidRDefault="00357F0C" w:rsidP="00F3687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Parlement: </w:t>
      </w:r>
      <w:r w:rsidRPr="00357F0C">
        <w:rPr>
          <w:sz w:val="24"/>
          <w:szCs w:val="24"/>
        </w:rPr>
        <w:t>volksvertegenwoordiging</w:t>
      </w:r>
      <w:r>
        <w:rPr>
          <w:b/>
          <w:bCs/>
          <w:sz w:val="24"/>
          <w:szCs w:val="24"/>
        </w:rPr>
        <w:t xml:space="preserve"> </w:t>
      </w:r>
    </w:p>
    <w:p w14:paraId="34920CC8" w14:textId="5F1C76CE" w:rsidR="003B1575" w:rsidRPr="00357F0C" w:rsidRDefault="003B1575" w:rsidP="00F36876">
      <w:pPr>
        <w:spacing w:after="0"/>
        <w:rPr>
          <w:sz w:val="24"/>
          <w:szCs w:val="24"/>
        </w:rPr>
      </w:pPr>
      <w:r w:rsidRPr="003B1575">
        <w:rPr>
          <w:b/>
          <w:bCs/>
          <w:sz w:val="24"/>
          <w:szCs w:val="24"/>
        </w:rPr>
        <w:t>Raad van Ministers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vergadering van ministers van de EU-lidstaten</w:t>
      </w:r>
    </w:p>
    <w:p w14:paraId="413EAB4C" w14:textId="0CB15C22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Europese Commissie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dagelijks bestuur van de EU</w:t>
      </w:r>
    </w:p>
    <w:p w14:paraId="2A187FF3" w14:textId="3F74C831" w:rsidR="003B1575" w:rsidRPr="003B1575" w:rsidRDefault="003B1575" w:rsidP="00F36876">
      <w:pPr>
        <w:spacing w:after="0"/>
        <w:rPr>
          <w:b/>
          <w:bCs/>
          <w:sz w:val="24"/>
          <w:szCs w:val="24"/>
        </w:rPr>
      </w:pPr>
      <w:r w:rsidRPr="003B1575">
        <w:rPr>
          <w:b/>
          <w:bCs/>
          <w:sz w:val="24"/>
          <w:szCs w:val="24"/>
        </w:rPr>
        <w:t>Autonomie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onafhankelijkheid</w:t>
      </w:r>
    </w:p>
    <w:p w14:paraId="7A8BD316" w14:textId="761CB90F" w:rsidR="003B1575" w:rsidRPr="00357F0C" w:rsidRDefault="003B1575" w:rsidP="00F36876">
      <w:pPr>
        <w:spacing w:after="0"/>
        <w:rPr>
          <w:sz w:val="24"/>
          <w:szCs w:val="24"/>
        </w:rPr>
      </w:pPr>
      <w:r w:rsidRPr="003B1575">
        <w:rPr>
          <w:b/>
          <w:bCs/>
          <w:sz w:val="24"/>
          <w:szCs w:val="24"/>
        </w:rPr>
        <w:t>Democratisch tekort</w:t>
      </w:r>
      <w:r w:rsidR="00357F0C">
        <w:rPr>
          <w:b/>
          <w:bCs/>
          <w:sz w:val="24"/>
          <w:szCs w:val="24"/>
        </w:rPr>
        <w:t xml:space="preserve">: </w:t>
      </w:r>
      <w:r w:rsidR="00357F0C" w:rsidRPr="00357F0C">
        <w:rPr>
          <w:sz w:val="24"/>
          <w:szCs w:val="24"/>
        </w:rPr>
        <w:t>als een democratie niet als democratisch genoeg wordt ervaren</w:t>
      </w:r>
    </w:p>
    <w:p w14:paraId="15E9B7CC" w14:textId="77777777" w:rsidR="003B1575" w:rsidRPr="007E47F0" w:rsidRDefault="003B1575">
      <w:pPr>
        <w:rPr>
          <w:b/>
          <w:bCs/>
          <w:sz w:val="28"/>
          <w:szCs w:val="28"/>
        </w:rPr>
      </w:pPr>
    </w:p>
    <w:sectPr w:rsidR="003B1575" w:rsidRPr="007E47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5C0C73"/>
    <w:multiLevelType w:val="hybridMultilevel"/>
    <w:tmpl w:val="9AE6DA8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7F0"/>
    <w:rsid w:val="00344638"/>
    <w:rsid w:val="00357F0C"/>
    <w:rsid w:val="003B1575"/>
    <w:rsid w:val="007E47F0"/>
    <w:rsid w:val="008E1C24"/>
    <w:rsid w:val="00F3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6F6FE"/>
  <w15:chartTrackingRefBased/>
  <w15:docId w15:val="{5B031B3D-D7ED-4693-8C5B-986274B9B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E47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543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2020-04-08T13:31:00Z</dcterms:created>
  <dcterms:modified xsi:type="dcterms:W3CDTF">2020-04-08T14:39:00Z</dcterms:modified>
</cp:coreProperties>
</file>